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FD5" w:rsidRPr="00BE2360" w:rsidRDefault="00DE0908" w:rsidP="00FA7FD5">
      <w:pPr>
        <w:jc w:val="center"/>
        <w:rPr>
          <w:rFonts w:ascii="Arial" w:hAnsi="Arial" w:cs="Arial"/>
          <w:bCs/>
          <w:sz w:val="20"/>
          <w:szCs w:val="20"/>
        </w:rPr>
      </w:pPr>
      <w:bookmarkStart w:id="0" w:name="_GoBack"/>
      <w:bookmarkEnd w:id="0"/>
      <w:r>
        <w:rPr>
          <w:rFonts w:ascii="Arial" w:hAnsi="Arial" w:cs="Arial"/>
          <w:bCs/>
          <w:noProof/>
          <w:sz w:val="20"/>
          <w:szCs w:val="20"/>
          <w:lang w:eastAsia="en-US"/>
        </w:rPr>
        <w:drawing>
          <wp:inline distT="0" distB="0" distL="0" distR="0" wp14:anchorId="67EF8ED3">
            <wp:extent cx="595249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2490" cy="1409700"/>
                    </a:xfrm>
                    <a:prstGeom prst="rect">
                      <a:avLst/>
                    </a:prstGeom>
                    <a:noFill/>
                  </pic:spPr>
                </pic:pic>
              </a:graphicData>
            </a:graphic>
          </wp:inline>
        </w:drawing>
      </w:r>
    </w:p>
    <w:p w:rsidR="00285707" w:rsidRDefault="00285707" w:rsidP="00285707">
      <w:pPr>
        <w:jc w:val="center"/>
        <w:rPr>
          <w:rFonts w:ascii="Times New Roman" w:hAnsi="Times New Roman" w:cs="Times New Roman"/>
          <w:b/>
          <w:bCs/>
          <w:sz w:val="40"/>
          <w:szCs w:val="40"/>
        </w:rPr>
      </w:pPr>
      <w:r>
        <w:rPr>
          <w:rFonts w:ascii="Times New Roman" w:hAnsi="Times New Roman" w:cs="Times New Roman"/>
          <w:b/>
          <w:bCs/>
          <w:sz w:val="40"/>
          <w:szCs w:val="40"/>
        </w:rPr>
        <w:t xml:space="preserve">Standing Against </w:t>
      </w:r>
      <w:r w:rsidRPr="00285707">
        <w:rPr>
          <w:rFonts w:ascii="Times New Roman" w:hAnsi="Times New Roman" w:cs="Times New Roman"/>
          <w:b/>
          <w:bCs/>
          <w:sz w:val="40"/>
          <w:szCs w:val="40"/>
        </w:rPr>
        <w:t>Houthi Aggression Act</w:t>
      </w:r>
    </w:p>
    <w:p w:rsidR="00FA7FD5" w:rsidRDefault="00B87C2B" w:rsidP="00285707">
      <w:pPr>
        <w:jc w:val="center"/>
        <w:rPr>
          <w:rFonts w:ascii="Times New Roman" w:hAnsi="Times New Roman" w:cs="Times New Roman"/>
          <w:b/>
          <w:bCs/>
        </w:rPr>
      </w:pPr>
      <w:r>
        <w:rPr>
          <w:rFonts w:ascii="Times New Roman" w:hAnsi="Times New Roman" w:cs="Times New Roman"/>
          <w:b/>
          <w:bCs/>
        </w:rPr>
        <w:t>Senator Steve Daines</w:t>
      </w:r>
    </w:p>
    <w:p w:rsidR="00FA7FD5" w:rsidRPr="00BE2360" w:rsidRDefault="00FA7FD5" w:rsidP="00FA7FD5">
      <w:pPr>
        <w:jc w:val="center"/>
        <w:rPr>
          <w:rFonts w:ascii="Times New Roman" w:eastAsiaTheme="minorHAnsi" w:hAnsi="Times New Roman" w:cs="Times New Roman"/>
          <w:sz w:val="20"/>
          <w:szCs w:val="20"/>
          <w:lang w:eastAsia="en-US"/>
        </w:rPr>
      </w:pPr>
    </w:p>
    <w:p w:rsidR="003C7F92" w:rsidRDefault="00FA7FD5" w:rsidP="00FA7FD5">
      <w:pPr>
        <w:rPr>
          <w:rFonts w:ascii="Times New Roman" w:hAnsi="Times New Roman" w:cs="Times New Roman"/>
        </w:rPr>
      </w:pPr>
      <w:r w:rsidRPr="00DA5073">
        <w:rPr>
          <w:rFonts w:ascii="Times New Roman" w:hAnsi="Times New Roman" w:cs="Times New Roman"/>
        </w:rPr>
        <w:t>Background:</w:t>
      </w:r>
      <w:r w:rsidRPr="00285707">
        <w:rPr>
          <w:rFonts w:ascii="Times New Roman" w:hAnsi="Times New Roman" w:cs="Times New Roman"/>
        </w:rPr>
        <w:t xml:space="preserve"> </w:t>
      </w:r>
      <w:proofErr w:type="spellStart"/>
      <w:r w:rsidR="00285707" w:rsidRPr="00285707">
        <w:rPr>
          <w:rFonts w:ascii="Times New Roman" w:hAnsi="Times New Roman" w:cs="Times New Roman"/>
        </w:rPr>
        <w:t>Ansarallah</w:t>
      </w:r>
      <w:proofErr w:type="spellEnd"/>
      <w:r w:rsidR="00285707" w:rsidRPr="00285707">
        <w:rPr>
          <w:rFonts w:ascii="Times New Roman" w:hAnsi="Times New Roman" w:cs="Times New Roman"/>
        </w:rPr>
        <w:t xml:space="preserve"> (commonly referred to as “The Houthis”) emerged most recently in 2011 as</w:t>
      </w:r>
      <w:r w:rsidR="003C7F92">
        <w:rPr>
          <w:rFonts w:ascii="Times New Roman" w:hAnsi="Times New Roman" w:cs="Times New Roman"/>
        </w:rPr>
        <w:t xml:space="preserve"> </w:t>
      </w:r>
      <w:r w:rsidR="00285707">
        <w:rPr>
          <w:rFonts w:ascii="Times New Roman" w:hAnsi="Times New Roman" w:cs="Times New Roman"/>
        </w:rPr>
        <w:t>an Islamist p</w:t>
      </w:r>
      <w:r w:rsidR="003C7F92">
        <w:rPr>
          <w:rFonts w:ascii="Times New Roman" w:hAnsi="Times New Roman" w:cs="Times New Roman"/>
        </w:rPr>
        <w:t xml:space="preserve">olitical and armed organization. </w:t>
      </w:r>
      <w:r w:rsidR="00285707" w:rsidRPr="00285707">
        <w:rPr>
          <w:rFonts w:ascii="Times New Roman" w:hAnsi="Times New Roman" w:cs="Times New Roman"/>
        </w:rPr>
        <w:t xml:space="preserve">They have gradually extended their control across large parts of Yemen, including Sanaa, the capital. Since 2015, they have been in an armed conflict with Saudi Arabia. The actions of </w:t>
      </w:r>
      <w:proofErr w:type="spellStart"/>
      <w:r w:rsidR="00285707" w:rsidRPr="00285707">
        <w:rPr>
          <w:rFonts w:ascii="Times New Roman" w:hAnsi="Times New Roman" w:cs="Times New Roman"/>
        </w:rPr>
        <w:t>Ansarallah</w:t>
      </w:r>
      <w:proofErr w:type="spellEnd"/>
      <w:r w:rsidR="00285707" w:rsidRPr="00285707">
        <w:rPr>
          <w:rFonts w:ascii="Times New Roman" w:hAnsi="Times New Roman" w:cs="Times New Roman"/>
        </w:rPr>
        <w:t xml:space="preserve"> have killed many civilians and continue to destabilize</w:t>
      </w:r>
      <w:r w:rsidR="00DA5073">
        <w:rPr>
          <w:rFonts w:ascii="Times New Roman" w:hAnsi="Times New Roman" w:cs="Times New Roman"/>
        </w:rPr>
        <w:t xml:space="preserve"> the region, while </w:t>
      </w:r>
      <w:r w:rsidR="003C7F92">
        <w:rPr>
          <w:rFonts w:ascii="Times New Roman" w:hAnsi="Times New Roman" w:cs="Times New Roman"/>
        </w:rPr>
        <w:t>continuing</w:t>
      </w:r>
      <w:r w:rsidR="00DA5073">
        <w:rPr>
          <w:rFonts w:ascii="Times New Roman" w:hAnsi="Times New Roman" w:cs="Times New Roman"/>
        </w:rPr>
        <w:t xml:space="preserve"> to actively </w:t>
      </w:r>
      <w:r w:rsidR="00DA5073" w:rsidRPr="00DA5073">
        <w:rPr>
          <w:rFonts w:ascii="Times New Roman" w:hAnsi="Times New Roman" w:cs="Times New Roman"/>
        </w:rPr>
        <w:t>threaten the security of U.S. nationals and the national security interests of the United States.</w:t>
      </w:r>
      <w:r w:rsidR="003C7F92">
        <w:rPr>
          <w:rFonts w:ascii="Times New Roman" w:hAnsi="Times New Roman" w:cs="Times New Roman"/>
        </w:rPr>
        <w:t xml:space="preserve"> </w:t>
      </w:r>
      <w:proofErr w:type="spellStart"/>
      <w:r w:rsidR="00285707" w:rsidRPr="00285707">
        <w:rPr>
          <w:rFonts w:ascii="Times New Roman" w:hAnsi="Times New Roman" w:cs="Times New Roman"/>
        </w:rPr>
        <w:t>Ansarallah</w:t>
      </w:r>
      <w:proofErr w:type="spellEnd"/>
      <w:r w:rsidR="00285707" w:rsidRPr="00285707">
        <w:rPr>
          <w:rFonts w:ascii="Times New Roman" w:hAnsi="Times New Roman" w:cs="Times New Roman"/>
        </w:rPr>
        <w:t xml:space="preserve"> has increasingly aligned itself with Iran and has accepted arms, mun</w:t>
      </w:r>
      <w:r w:rsidR="00DA5073">
        <w:rPr>
          <w:rFonts w:ascii="Times New Roman" w:hAnsi="Times New Roman" w:cs="Times New Roman"/>
        </w:rPr>
        <w:t>itions,</w:t>
      </w:r>
      <w:r w:rsidR="003C7F92">
        <w:rPr>
          <w:rFonts w:ascii="Times New Roman" w:hAnsi="Times New Roman" w:cs="Times New Roman"/>
        </w:rPr>
        <w:t xml:space="preserve"> missiles, drones, training,</w:t>
      </w:r>
      <w:r w:rsidR="00DA5073">
        <w:rPr>
          <w:rFonts w:ascii="Times New Roman" w:hAnsi="Times New Roman" w:cs="Times New Roman"/>
        </w:rPr>
        <w:t xml:space="preserve"> and funding from the Iranian IRGC.</w:t>
      </w:r>
      <w:r w:rsidR="003C7F92">
        <w:rPr>
          <w:rFonts w:ascii="Times New Roman" w:hAnsi="Times New Roman" w:cs="Times New Roman"/>
        </w:rPr>
        <w:t xml:space="preserve"> </w:t>
      </w:r>
    </w:p>
    <w:p w:rsidR="003C7F92" w:rsidRDefault="003C7F92" w:rsidP="00FA7FD5">
      <w:pPr>
        <w:rPr>
          <w:rFonts w:ascii="Times New Roman" w:hAnsi="Times New Roman" w:cs="Times New Roman"/>
        </w:rPr>
      </w:pPr>
    </w:p>
    <w:p w:rsidR="00285707" w:rsidRPr="00285707" w:rsidRDefault="003C7F92" w:rsidP="00FA7FD5">
      <w:pPr>
        <w:rPr>
          <w:rFonts w:ascii="Times New Roman" w:hAnsi="Times New Roman" w:cs="Times New Roman"/>
        </w:rPr>
      </w:pPr>
      <w:r>
        <w:rPr>
          <w:rFonts w:ascii="Times New Roman" w:hAnsi="Times New Roman" w:cs="Times New Roman"/>
        </w:rPr>
        <w:t xml:space="preserve">Because of the ongoing terrorist actions of </w:t>
      </w:r>
      <w:proofErr w:type="spellStart"/>
      <w:r>
        <w:rPr>
          <w:rFonts w:ascii="Times New Roman" w:hAnsi="Times New Roman" w:cs="Times New Roman"/>
        </w:rPr>
        <w:t>Ansarallah</w:t>
      </w:r>
      <w:proofErr w:type="spellEnd"/>
      <w:r>
        <w:rPr>
          <w:rFonts w:ascii="Times New Roman" w:hAnsi="Times New Roman" w:cs="Times New Roman"/>
        </w:rPr>
        <w:t xml:space="preserve">, </w:t>
      </w:r>
      <w:r w:rsidR="00285707" w:rsidRPr="00285707">
        <w:rPr>
          <w:rFonts w:ascii="Times New Roman" w:hAnsi="Times New Roman" w:cs="Times New Roman"/>
        </w:rPr>
        <w:t xml:space="preserve">then Secretary of State Mike Pompeo designated </w:t>
      </w:r>
      <w:proofErr w:type="spellStart"/>
      <w:r w:rsidR="00285707" w:rsidRPr="00285707">
        <w:rPr>
          <w:rFonts w:ascii="Times New Roman" w:hAnsi="Times New Roman" w:cs="Times New Roman"/>
        </w:rPr>
        <w:t>Ansarallah</w:t>
      </w:r>
      <w:proofErr w:type="spellEnd"/>
      <w:r w:rsidR="00285707" w:rsidRPr="00285707">
        <w:rPr>
          <w:rFonts w:ascii="Times New Roman" w:hAnsi="Times New Roman" w:cs="Times New Roman"/>
        </w:rPr>
        <w:t xml:space="preserve"> as a Foreign Terrorist Organization on January 19, 2021. </w:t>
      </w:r>
      <w:r w:rsidR="00DA5073">
        <w:rPr>
          <w:rFonts w:ascii="Times New Roman" w:hAnsi="Times New Roman" w:cs="Times New Roman"/>
        </w:rPr>
        <w:t>Approximately one month later</w:t>
      </w:r>
      <w:r w:rsidR="00285707" w:rsidRPr="00285707">
        <w:rPr>
          <w:rFonts w:ascii="Times New Roman" w:hAnsi="Times New Roman" w:cs="Times New Roman"/>
        </w:rPr>
        <w:t xml:space="preserve">, </w:t>
      </w:r>
      <w:r w:rsidR="00285707" w:rsidRPr="00285707">
        <w:rPr>
          <w:rFonts w:ascii="Times New Roman" w:hAnsi="Times New Roman" w:cs="Times New Roman"/>
          <w:b/>
          <w:bCs/>
        </w:rPr>
        <w:t xml:space="preserve">Secretary of State </w:t>
      </w:r>
      <w:proofErr w:type="spellStart"/>
      <w:r w:rsidR="00285707" w:rsidRPr="00285707">
        <w:rPr>
          <w:rFonts w:ascii="Times New Roman" w:hAnsi="Times New Roman" w:cs="Times New Roman"/>
          <w:b/>
          <w:bCs/>
        </w:rPr>
        <w:t>Blinken</w:t>
      </w:r>
      <w:proofErr w:type="spellEnd"/>
      <w:r w:rsidR="00285707" w:rsidRPr="00285707">
        <w:rPr>
          <w:rFonts w:ascii="Times New Roman" w:hAnsi="Times New Roman" w:cs="Times New Roman"/>
          <w:b/>
          <w:bCs/>
        </w:rPr>
        <w:t xml:space="preserve"> revoked the designation of </w:t>
      </w:r>
      <w:proofErr w:type="spellStart"/>
      <w:r w:rsidR="00285707" w:rsidRPr="00285707">
        <w:rPr>
          <w:rFonts w:ascii="Times New Roman" w:hAnsi="Times New Roman" w:cs="Times New Roman"/>
          <w:b/>
          <w:bCs/>
        </w:rPr>
        <w:t>Ansarallah</w:t>
      </w:r>
      <w:proofErr w:type="spellEnd"/>
      <w:r w:rsidR="00285707" w:rsidRPr="00285707">
        <w:rPr>
          <w:rFonts w:ascii="Times New Roman" w:hAnsi="Times New Roman" w:cs="Times New Roman"/>
          <w:b/>
          <w:bCs/>
        </w:rPr>
        <w:t xml:space="preserve"> as a foreign terrorist organization.</w:t>
      </w:r>
    </w:p>
    <w:p w:rsidR="00285707" w:rsidRPr="00285707" w:rsidRDefault="00285707" w:rsidP="00FA7FD5">
      <w:pPr>
        <w:rPr>
          <w:rFonts w:ascii="Times New Roman" w:hAnsi="Times New Roman" w:cs="Times New Roman"/>
        </w:rPr>
      </w:pPr>
    </w:p>
    <w:p w:rsidR="00285707" w:rsidRPr="00285707" w:rsidRDefault="00285707" w:rsidP="00FA7FD5">
      <w:pPr>
        <w:rPr>
          <w:rFonts w:ascii="Times New Roman" w:hAnsi="Times New Roman" w:cs="Times New Roman"/>
        </w:rPr>
      </w:pPr>
      <w:r w:rsidRPr="00285707">
        <w:rPr>
          <w:rFonts w:ascii="Times New Roman" w:hAnsi="Times New Roman" w:cs="Times New Roman"/>
        </w:rPr>
        <w:t xml:space="preserve">Most recently, </w:t>
      </w:r>
      <w:proofErr w:type="spellStart"/>
      <w:r w:rsidRPr="00285707">
        <w:rPr>
          <w:rFonts w:ascii="Times New Roman" w:hAnsi="Times New Roman" w:cs="Times New Roman"/>
        </w:rPr>
        <w:t>Ansarallah</w:t>
      </w:r>
      <w:proofErr w:type="spellEnd"/>
      <w:r w:rsidRPr="00285707">
        <w:rPr>
          <w:rFonts w:ascii="Times New Roman" w:hAnsi="Times New Roman" w:cs="Times New Roman"/>
        </w:rPr>
        <w:t xml:space="preserve"> has involved itself in the ongoing Israeli-Palestinian conflict which began on October 7</w:t>
      </w:r>
      <w:r w:rsidRPr="00285707">
        <w:rPr>
          <w:rFonts w:ascii="Times New Roman" w:hAnsi="Times New Roman" w:cs="Times New Roman"/>
          <w:vertAlign w:val="superscript"/>
        </w:rPr>
        <w:t>th</w:t>
      </w:r>
      <w:r w:rsidR="00DA5073">
        <w:rPr>
          <w:rFonts w:ascii="Times New Roman" w:hAnsi="Times New Roman" w:cs="Times New Roman"/>
        </w:rPr>
        <w:t xml:space="preserve">, </w:t>
      </w:r>
      <w:r w:rsidRPr="00285707">
        <w:rPr>
          <w:rFonts w:ascii="Times New Roman" w:hAnsi="Times New Roman" w:cs="Times New Roman"/>
        </w:rPr>
        <w:t xml:space="preserve">2023. </w:t>
      </w:r>
      <w:r w:rsidRPr="00285707">
        <w:rPr>
          <w:rFonts w:ascii="Times New Roman" w:hAnsi="Times New Roman" w:cs="Times New Roman"/>
          <w:bCs/>
        </w:rPr>
        <w:t>On 19 October, 2023, the U.S.</w:t>
      </w:r>
      <w:r w:rsidR="00DA5073">
        <w:rPr>
          <w:rFonts w:ascii="Times New Roman" w:hAnsi="Times New Roman" w:cs="Times New Roman"/>
          <w:bCs/>
        </w:rPr>
        <w:t>S</w:t>
      </w:r>
      <w:r w:rsidRPr="00285707">
        <w:rPr>
          <w:rFonts w:ascii="Times New Roman" w:hAnsi="Times New Roman" w:cs="Times New Roman"/>
          <w:bCs/>
        </w:rPr>
        <w:t xml:space="preserve"> Carney intercepted both cruise missiles a</w:t>
      </w:r>
      <w:r w:rsidR="00DA5073">
        <w:rPr>
          <w:rFonts w:ascii="Times New Roman" w:hAnsi="Times New Roman" w:cs="Times New Roman"/>
          <w:bCs/>
        </w:rPr>
        <w:t>nd</w:t>
      </w:r>
      <w:r w:rsidRPr="00285707">
        <w:rPr>
          <w:rFonts w:ascii="Times New Roman" w:hAnsi="Times New Roman" w:cs="Times New Roman"/>
          <w:bCs/>
        </w:rPr>
        <w:t xml:space="preserve"> UAVs launched from Yemen by </w:t>
      </w:r>
      <w:proofErr w:type="spellStart"/>
      <w:r w:rsidRPr="00285707">
        <w:rPr>
          <w:rFonts w:ascii="Times New Roman" w:hAnsi="Times New Roman" w:cs="Times New Roman"/>
          <w:bCs/>
        </w:rPr>
        <w:t>Ansarallah</w:t>
      </w:r>
      <w:proofErr w:type="spellEnd"/>
      <w:r w:rsidRPr="00285707">
        <w:rPr>
          <w:rFonts w:ascii="Times New Roman" w:hAnsi="Times New Roman" w:cs="Times New Roman"/>
          <w:bCs/>
        </w:rPr>
        <w:t xml:space="preserve">. While the </w:t>
      </w:r>
      <w:r w:rsidR="00DA5073">
        <w:rPr>
          <w:rFonts w:ascii="Times New Roman" w:hAnsi="Times New Roman" w:cs="Times New Roman"/>
          <w:bCs/>
        </w:rPr>
        <w:t>precise</w:t>
      </w:r>
      <w:r w:rsidRPr="00285707">
        <w:rPr>
          <w:rFonts w:ascii="Times New Roman" w:hAnsi="Times New Roman" w:cs="Times New Roman"/>
          <w:bCs/>
        </w:rPr>
        <w:t xml:space="preserve"> targets remain unclear, what is certain is that </w:t>
      </w:r>
      <w:proofErr w:type="spellStart"/>
      <w:r w:rsidRPr="00285707">
        <w:rPr>
          <w:rFonts w:ascii="Times New Roman" w:hAnsi="Times New Roman" w:cs="Times New Roman"/>
          <w:bCs/>
        </w:rPr>
        <w:t>Ansarallah</w:t>
      </w:r>
      <w:proofErr w:type="spellEnd"/>
      <w:r w:rsidRPr="00285707">
        <w:rPr>
          <w:rFonts w:ascii="Times New Roman" w:hAnsi="Times New Roman" w:cs="Times New Roman"/>
          <w:bCs/>
        </w:rPr>
        <w:t xml:space="preserve"> will continue to harass American, Israeli, and other targets of opportunity in the Middle East.</w:t>
      </w:r>
    </w:p>
    <w:p w:rsidR="00285707" w:rsidRPr="00285707" w:rsidRDefault="00285707" w:rsidP="00FA7FD5">
      <w:pPr>
        <w:rPr>
          <w:rFonts w:ascii="Times New Roman" w:hAnsi="Times New Roman" w:cs="Times New Roman"/>
        </w:rPr>
      </w:pPr>
    </w:p>
    <w:p w:rsidR="00D722CC" w:rsidRPr="00285707" w:rsidRDefault="00DA5073" w:rsidP="00285707">
      <w:pPr>
        <w:spacing w:after="160" w:line="252" w:lineRule="auto"/>
        <w:rPr>
          <w:rFonts w:ascii="Times New Roman" w:hAnsi="Times New Roman" w:cs="Times New Roman"/>
        </w:rPr>
      </w:pPr>
      <w:r>
        <w:rPr>
          <w:rFonts w:ascii="Times New Roman" w:hAnsi="Times New Roman" w:cs="Times New Roman"/>
          <w:bCs/>
        </w:rPr>
        <w:t xml:space="preserve">Finally, </w:t>
      </w:r>
      <w:r w:rsidR="00496823" w:rsidRPr="00285707">
        <w:rPr>
          <w:rFonts w:ascii="Times New Roman" w:hAnsi="Times New Roman" w:cs="Times New Roman"/>
          <w:bCs/>
        </w:rPr>
        <w:t xml:space="preserve">Hamas, Hezbollah, and the Palestinian Islamic Jihad have all been designated FTOs since 1997. These groups, Hezbollah chief among them, are the major proxies for Iran in their continued campaign against Israel and American interests in the Middle East. </w:t>
      </w:r>
      <w:proofErr w:type="spellStart"/>
      <w:r w:rsidR="00496823" w:rsidRPr="00285707">
        <w:rPr>
          <w:rFonts w:ascii="Times New Roman" w:hAnsi="Times New Roman" w:cs="Times New Roman"/>
          <w:bCs/>
        </w:rPr>
        <w:t>Ansarallah</w:t>
      </w:r>
      <w:proofErr w:type="spellEnd"/>
      <w:r w:rsidR="00496823" w:rsidRPr="00285707">
        <w:rPr>
          <w:rFonts w:ascii="Times New Roman" w:hAnsi="Times New Roman" w:cs="Times New Roman"/>
          <w:bCs/>
        </w:rPr>
        <w:t xml:space="preserve">, as yet another major proxy of Iran, should be added to the FTO list. </w:t>
      </w:r>
    </w:p>
    <w:p w:rsidR="00587317" w:rsidRPr="00285707" w:rsidRDefault="00FA7FD5" w:rsidP="003C7F92">
      <w:pPr>
        <w:rPr>
          <w:rFonts w:ascii="Times New Roman" w:hAnsi="Times New Roman"/>
          <w:bCs/>
        </w:rPr>
      </w:pPr>
      <w:r w:rsidRPr="00285707">
        <w:rPr>
          <w:rFonts w:ascii="Times New Roman" w:hAnsi="Times New Roman" w:cs="Times New Roman"/>
          <w:b/>
          <w:bCs/>
        </w:rPr>
        <w:t>Summary:</w:t>
      </w:r>
      <w:r w:rsidRPr="00285707">
        <w:rPr>
          <w:rFonts w:ascii="Times New Roman" w:hAnsi="Times New Roman" w:cs="Times New Roman"/>
        </w:rPr>
        <w:t xml:space="preserve"> </w:t>
      </w:r>
      <w:r w:rsidR="00DA5073">
        <w:rPr>
          <w:rFonts w:ascii="Times New Roman" w:hAnsi="Times New Roman" w:cs="Times New Roman"/>
        </w:rPr>
        <w:t xml:space="preserve">The primary outcome of this legislation will be the re-designation of </w:t>
      </w:r>
      <w:proofErr w:type="spellStart"/>
      <w:r w:rsidR="00DA5073">
        <w:rPr>
          <w:rFonts w:ascii="Times New Roman" w:hAnsi="Times New Roman" w:cs="Times New Roman"/>
        </w:rPr>
        <w:t>Ansarallah</w:t>
      </w:r>
      <w:proofErr w:type="spellEnd"/>
      <w:r w:rsidR="00DA5073">
        <w:rPr>
          <w:rFonts w:ascii="Times New Roman" w:hAnsi="Times New Roman" w:cs="Times New Roman"/>
        </w:rPr>
        <w:t xml:space="preserve"> as a Foreign Terrorist Organization by the U.S. Department of State. </w:t>
      </w:r>
    </w:p>
    <w:p w:rsidR="00587317" w:rsidRPr="00285707" w:rsidRDefault="00587317" w:rsidP="00496823">
      <w:pPr>
        <w:pStyle w:val="ListParagraph"/>
        <w:rPr>
          <w:rFonts w:ascii="Times New Roman" w:hAnsi="Times New Roman"/>
          <w:bCs/>
        </w:rPr>
      </w:pPr>
    </w:p>
    <w:p w:rsidR="00587317" w:rsidRPr="00285707" w:rsidRDefault="00587317" w:rsidP="00285707">
      <w:pPr>
        <w:rPr>
          <w:rFonts w:ascii="Times New Roman" w:hAnsi="Times New Roman"/>
          <w:bCs/>
        </w:rPr>
      </w:pPr>
      <w:r w:rsidRPr="00285707">
        <w:rPr>
          <w:rFonts w:ascii="Times New Roman" w:hAnsi="Times New Roman"/>
          <w:bCs/>
        </w:rPr>
        <w:t>Designation as an FTO will automatically produce the following outcomes;</w:t>
      </w:r>
    </w:p>
    <w:p w:rsidR="00587317" w:rsidRPr="00285707" w:rsidRDefault="00587317" w:rsidP="00300E46">
      <w:pPr>
        <w:numPr>
          <w:ilvl w:val="0"/>
          <w:numId w:val="4"/>
        </w:numPr>
        <w:spacing w:before="100" w:beforeAutospacing="1" w:after="100" w:afterAutospacing="1"/>
        <w:rPr>
          <w:rFonts w:ascii="Times New Roman" w:eastAsia="Times New Roman" w:hAnsi="Times New Roman" w:cs="Times New Roman"/>
          <w:lang w:eastAsia="en-US"/>
        </w:rPr>
      </w:pPr>
      <w:r w:rsidRPr="00285707">
        <w:rPr>
          <w:rFonts w:ascii="Times New Roman" w:eastAsia="Times New Roman" w:hAnsi="Times New Roman" w:cs="Times New Roman"/>
          <w:lang w:eastAsia="en-US"/>
        </w:rPr>
        <w:t>It is</w:t>
      </w:r>
      <w:r w:rsidRPr="00587317">
        <w:rPr>
          <w:rFonts w:ascii="Times New Roman" w:eastAsia="Times New Roman" w:hAnsi="Times New Roman" w:cs="Times New Roman"/>
          <w:lang w:eastAsia="en-US"/>
        </w:rPr>
        <w:t xml:space="preserve"> unlawful for a person in the United States or subject to the jurisdiction of the United States to knowingly provide “material support or resources” to a designated FTO</w:t>
      </w:r>
      <w:r w:rsidR="0063395D">
        <w:rPr>
          <w:rFonts w:ascii="Times New Roman" w:eastAsia="Times New Roman" w:hAnsi="Times New Roman" w:cs="Times New Roman"/>
          <w:lang w:eastAsia="en-US"/>
        </w:rPr>
        <w:t>.</w:t>
      </w:r>
    </w:p>
    <w:p w:rsidR="0063395D" w:rsidRPr="0063395D" w:rsidRDefault="00587317" w:rsidP="00505351">
      <w:pPr>
        <w:numPr>
          <w:ilvl w:val="0"/>
          <w:numId w:val="4"/>
        </w:numPr>
        <w:spacing w:before="100" w:beforeAutospacing="1" w:after="100" w:afterAutospacing="1"/>
        <w:rPr>
          <w:rFonts w:ascii="Times New Roman" w:hAnsi="Times New Roman"/>
          <w:bCs/>
        </w:rPr>
      </w:pPr>
      <w:r w:rsidRPr="00587317">
        <w:rPr>
          <w:rFonts w:ascii="Times New Roman" w:eastAsia="Times New Roman" w:hAnsi="Times New Roman" w:cs="Times New Roman"/>
          <w:lang w:eastAsia="en-US"/>
        </w:rPr>
        <w:t xml:space="preserve">Representatives and members of a designated FTO, if they are aliens, are inadmissible to and, in certain circumstances, removable from the United </w:t>
      </w:r>
      <w:proofErr w:type="gramStart"/>
      <w:r w:rsidRPr="00587317">
        <w:rPr>
          <w:rFonts w:ascii="Times New Roman" w:eastAsia="Times New Roman" w:hAnsi="Times New Roman" w:cs="Times New Roman"/>
          <w:lang w:eastAsia="en-US"/>
        </w:rPr>
        <w:t xml:space="preserve">States </w:t>
      </w:r>
      <w:r w:rsidR="0063395D" w:rsidRPr="0063395D">
        <w:rPr>
          <w:rFonts w:ascii="Times New Roman" w:eastAsia="Times New Roman" w:hAnsi="Times New Roman" w:cs="Times New Roman"/>
          <w:lang w:eastAsia="en-US"/>
        </w:rPr>
        <w:t>.</w:t>
      </w:r>
      <w:proofErr w:type="gramEnd"/>
    </w:p>
    <w:p w:rsidR="00587317" w:rsidRPr="0063395D" w:rsidRDefault="00587317" w:rsidP="00505351">
      <w:pPr>
        <w:numPr>
          <w:ilvl w:val="0"/>
          <w:numId w:val="4"/>
        </w:numPr>
        <w:spacing w:before="100" w:beforeAutospacing="1" w:after="100" w:afterAutospacing="1"/>
        <w:rPr>
          <w:rFonts w:ascii="Times New Roman" w:hAnsi="Times New Roman"/>
          <w:bCs/>
        </w:rPr>
      </w:pPr>
      <w:r w:rsidRPr="00587317">
        <w:rPr>
          <w:rFonts w:ascii="Times New Roman" w:eastAsia="Times New Roman" w:hAnsi="Times New Roman" w:cs="Times New Roman"/>
          <w:lang w:eastAsia="en-US"/>
        </w:rPr>
        <w:t>Any U.S. financial institution that becomes aware that it has possession of or control over funds in which a designated FTO or its agent has an interest must report the funds to the Office of Foreign Assets Control of the U.S. Department of the Treasury.</w:t>
      </w:r>
    </w:p>
    <w:p w:rsidR="00587317" w:rsidRPr="00285707" w:rsidRDefault="003C7F92" w:rsidP="00285707">
      <w:pPr>
        <w:rPr>
          <w:rFonts w:ascii="Times New Roman" w:hAnsi="Times New Roman"/>
          <w:bCs/>
        </w:rPr>
      </w:pPr>
      <w:r>
        <w:rPr>
          <w:rFonts w:ascii="Times New Roman" w:hAnsi="Times New Roman"/>
          <w:bCs/>
        </w:rPr>
        <w:t xml:space="preserve">These sanctions will </w:t>
      </w:r>
      <w:r w:rsidR="00285707">
        <w:rPr>
          <w:rFonts w:ascii="Times New Roman" w:hAnsi="Times New Roman"/>
          <w:bCs/>
        </w:rPr>
        <w:t>pr</w:t>
      </w:r>
      <w:r w:rsidR="00587317" w:rsidRPr="00285707">
        <w:rPr>
          <w:rFonts w:ascii="Times New Roman" w:hAnsi="Times New Roman"/>
          <w:bCs/>
        </w:rPr>
        <w:t>ovides a means by which to disrupt the financial support network for terrorists and terrorist organizations by authorizing the U.S. government to designate and block the assets of foreign individuals and entities that commit, or pose a significant risk of</w:t>
      </w:r>
      <w:r w:rsidR="00285707" w:rsidRPr="00285707">
        <w:rPr>
          <w:rFonts w:ascii="Times New Roman" w:hAnsi="Times New Roman"/>
          <w:bCs/>
        </w:rPr>
        <w:t xml:space="preserve"> committing, acts of terrorism. </w:t>
      </w:r>
    </w:p>
    <w:p w:rsidR="00EF0BB3" w:rsidRPr="00285707" w:rsidRDefault="00EF0BB3" w:rsidP="00496823">
      <w:pPr>
        <w:pStyle w:val="ListParagraph"/>
        <w:rPr>
          <w:rFonts w:ascii="Times New Roman" w:hAnsi="Times New Roman"/>
          <w:bCs/>
        </w:rPr>
      </w:pPr>
    </w:p>
    <w:sectPr w:rsidR="00EF0BB3" w:rsidRPr="00285707" w:rsidSect="00A817D8">
      <w:pgSz w:w="12240" w:h="15840"/>
      <w:pgMar w:top="1080" w:right="1080" w:bottom="360" w:left="1080" w:header="720" w:footer="720" w:gutter="0"/>
      <w:pgBorders w:offsetFrom="page">
        <w:top w:val="single" w:sz="24" w:space="24" w:color="163856"/>
        <w:left w:val="single" w:sz="24" w:space="24" w:color="163856"/>
        <w:bottom w:val="single" w:sz="24" w:space="24" w:color="163856"/>
        <w:right w:val="single" w:sz="24" w:space="24" w:color="16385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0B0"/>
    <w:multiLevelType w:val="hybridMultilevel"/>
    <w:tmpl w:val="2E467A68"/>
    <w:lvl w:ilvl="0" w:tplc="ED768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D50E8"/>
    <w:multiLevelType w:val="hybridMultilevel"/>
    <w:tmpl w:val="429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7320B"/>
    <w:multiLevelType w:val="hybridMultilevel"/>
    <w:tmpl w:val="C1E87D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FA5D58"/>
    <w:multiLevelType w:val="multilevel"/>
    <w:tmpl w:val="97E268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2346455"/>
    <w:multiLevelType w:val="hybridMultilevel"/>
    <w:tmpl w:val="57606956"/>
    <w:lvl w:ilvl="0" w:tplc="65F008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D5"/>
    <w:rsid w:val="001A5CB9"/>
    <w:rsid w:val="00226FAB"/>
    <w:rsid w:val="00285707"/>
    <w:rsid w:val="003A167C"/>
    <w:rsid w:val="003C7F92"/>
    <w:rsid w:val="00496823"/>
    <w:rsid w:val="005429FD"/>
    <w:rsid w:val="00587317"/>
    <w:rsid w:val="0063395D"/>
    <w:rsid w:val="006735EE"/>
    <w:rsid w:val="006F701E"/>
    <w:rsid w:val="006F71CB"/>
    <w:rsid w:val="009A4E79"/>
    <w:rsid w:val="00B87C2B"/>
    <w:rsid w:val="00BA0FE2"/>
    <w:rsid w:val="00BE2360"/>
    <w:rsid w:val="00CE68C2"/>
    <w:rsid w:val="00D722CC"/>
    <w:rsid w:val="00DA5073"/>
    <w:rsid w:val="00DE0908"/>
    <w:rsid w:val="00EC0DE4"/>
    <w:rsid w:val="00EF0BB3"/>
    <w:rsid w:val="00F3093E"/>
    <w:rsid w:val="00FA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70DD3-35E1-45F3-82FA-ECA10986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FD5"/>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435174">
      <w:bodyDiv w:val="1"/>
      <w:marLeft w:val="0"/>
      <w:marRight w:val="0"/>
      <w:marTop w:val="0"/>
      <w:marBottom w:val="0"/>
      <w:divBdr>
        <w:top w:val="none" w:sz="0" w:space="0" w:color="auto"/>
        <w:left w:val="none" w:sz="0" w:space="0" w:color="auto"/>
        <w:bottom w:val="none" w:sz="0" w:space="0" w:color="auto"/>
        <w:right w:val="none" w:sz="0" w:space="0" w:color="auto"/>
      </w:divBdr>
      <w:divsChild>
        <w:div w:id="19105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Connor (Daines)</dc:creator>
  <cp:keywords/>
  <dc:description/>
  <cp:lastModifiedBy>O'Leary, Riley (Daines)</cp:lastModifiedBy>
  <cp:revision>2</cp:revision>
  <dcterms:created xsi:type="dcterms:W3CDTF">2025-01-13T22:22:00Z</dcterms:created>
  <dcterms:modified xsi:type="dcterms:W3CDTF">2025-01-13T22:22:00Z</dcterms:modified>
</cp:coreProperties>
</file>